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3370"/>
        <w:gridCol w:w="90"/>
        <w:gridCol w:w="5715"/>
        <w:tblGridChange w:id="0">
          <w:tblGrid>
            <w:gridCol w:w="1275"/>
            <w:gridCol w:w="3370"/>
            <w:gridCol w:w="90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como profesional especializado en la Secretaría del Deporte y la Recreación del proyecto denominado Conservación de la infraestructura deportiva y recreativa del distrito especial de Santiago de Cali BP - 26005399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4162.010.26.1.4737-2025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DANIELA PATIÑO MUÑOZ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1151958351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$18.021.000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14/nov/2025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31/dic/2025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$2.402.800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9495301054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1974575098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APORTES EN LINEA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DICIEMBRE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3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4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Realizar el levantamiento, consolidación y análisis de la información correspondiente a la cobertura, participación e impacto de las actividades, proyectos y programas ejecutados por la Secretaría del Deporte y la Recreación del Distrito de Santiago de Cali , en las zonas o comunas que tenga a su cargo. 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2.Desarrollar acciones para la categorización de los equipamientos deportivos y recreativos, mediante la planeación, orientación e implementación del enfoque metodológico y técnico del programa, controlando su ejecución y contribuyendo al cumplimiento de los objetivos y actividades del proyecto.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3.Diseñar y articular los programas del área con las demás áreas de la Secretaría del Deporte, necesaria para la obtención oportuna de los recursos humanos, económicos o físicos requeridos para su ejecución.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Representar a los programas en las diferentes reuniones con entidades públicas y privadas, así como apoyar la atención de las inquietudes y/o requerimientos que presente el Distrito de Santiago de Cali, a través del supervisor del contrato, de los diferentes entes de control y de la comunidad, sobre el desarrollo y seguimiento del programa.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Proponer estrategias para la correcta ejecución de los recursos financieros, materiales y humanos para la implementación efectiva de los proyectos, estableciendo controles y medidas de optimización.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 Planificar , diseñar y evaluar las acciones interinstitucionales para asegurar la integración de los programas con otras políticas públicas y actores clave, optimizando recursos y resultados.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 Las demas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Realice esta actividad en el primer periodo.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Desarrollé mediante una mesa de trabajo el cronograma de eventos deportivos de la vigencia actual realizando seguimiento orientación y planeación a cada uno de los eventos deportivos a realizar.</w:t>
            </w:r>
          </w:p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Articulé los programas de la sub secretaria de fomento, mediante una mesa de trabajo llevada a cabo en el salón de tenis  de la secretaria de deporte y recreación, para la socialización de los recursos humanos y económicos con los cuales se cuenta en la vigencia actual  y se requiere para el desarrollo de los eventos deportivos</w:t>
            </w:r>
          </w:p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Desarrollé mediante una mesa de trabajo y supervisión los  contratos de los  eventos deportivos que están en ejecución.</w:t>
            </w:r>
          </w:p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Propuse estrategias para la correcta ejecución de los recursos y su efectiva implementación, mediante una reunión, con el grupo de eventos, revisando el cronograma deportivo establecido para la vigencia actual.</w:t>
            </w:r>
          </w:p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 Desarrollé mediante una mesa de trabajo la proyección del POAI 2026 de la ficha de eventos </w:t>
            </w:r>
          </w:p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Propuse estrategias para el desarrollo de los eventos deportivos en el marco de la Feria de Cali.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u w:val="single"/>
                  <w:rtl w:val="0"/>
                </w:rPr>
                <w:t xml:space="preserve">https://drive.google.com/drive/folders/1kiTOKEUuuBkN19n06S9p6eG7Am6pP4cX?usp=sharing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3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611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2333625" cy="504825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625" cy="5048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19/Dic/2025</w:t>
            </w:r>
          </w:p>
        </w:tc>
      </w:tr>
    </w:tbl>
    <w:p w:rsidR="00000000" w:rsidDel="00000000" w:rsidP="00000000" w:rsidRDefault="00000000" w:rsidRPr="00000000" w14:paraId="00000085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0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kiTOKEUuuBkN19n06S9p6eG7Am6pP4cX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DBQTaAtXsi8+LpCAOwYkhWq/Xg==">CgMxLjA4AHIhMURXeThIZTBHT0p6ZGg2Yy1hajBWMURjRXlYNmtER0F0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2025-12-01T23:57:00Z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